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bookmarkStart w:id="0" w:name="_GoBack"/>
      <w:bookmarkEnd w:id="0"/>
      <w:r w:rsidRPr="007E6EC6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2019/2020 учебного года   </w:t>
      </w:r>
    </w:p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7E6EC6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 Муниципальный этап                                                                                                                             </w:t>
      </w:r>
    </w:p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7E6EC6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ТЕОРЕТИЧЕСКИЙ ТУР                                                                                                                       </w:t>
      </w:r>
    </w:p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Младшая</w:t>
      </w:r>
      <w:r w:rsidRPr="007E6EC6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возрастная группа (</w:t>
      </w:r>
      <w:r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7-8</w:t>
      </w:r>
      <w:r w:rsidRPr="007E6EC6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классы)</w:t>
      </w:r>
    </w:p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BC671B" w:rsidRPr="007E6EC6" w:rsidRDefault="00BC671B" w:rsidP="00BC671B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EC6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0C0B47" wp14:editId="5D195691">
                <wp:simplePos x="0" y="0"/>
                <wp:positionH relativeFrom="column">
                  <wp:posOffset>2052320</wp:posOffset>
                </wp:positionH>
                <wp:positionV relativeFrom="paragraph">
                  <wp:posOffset>19050</wp:posOffset>
                </wp:positionV>
                <wp:extent cx="2286000" cy="683895"/>
                <wp:effectExtent l="13970" t="9525" r="1460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71B" w:rsidRDefault="00BC671B" w:rsidP="00BC671B">
                            <w:pPr>
                              <w:spacing w:line="192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Шифр участника</w:t>
                            </w:r>
                          </w:p>
                          <w:p w:rsidR="00BC671B" w:rsidRDefault="00BC671B" w:rsidP="00BC671B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0C0B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1.6pt;margin-top:1.5pt;width:180pt;height: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" strokeweight="1.5pt">
                <v:textbox>
                  <w:txbxContent>
                    <w:p w:rsidR="00BC671B" w:rsidRDefault="00BC671B" w:rsidP="00BC671B">
                      <w:pPr>
                        <w:spacing w:line="192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Шифр участника</w:t>
                      </w:r>
                    </w:p>
                    <w:p w:rsidR="00BC671B" w:rsidRDefault="00BC671B" w:rsidP="00BC671B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E6EC6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AE639" wp14:editId="12FEE19E">
                <wp:simplePos x="0" y="0"/>
                <wp:positionH relativeFrom="column">
                  <wp:posOffset>2052320</wp:posOffset>
                </wp:positionH>
                <wp:positionV relativeFrom="paragraph">
                  <wp:posOffset>374650</wp:posOffset>
                </wp:positionV>
                <wp:extent cx="2286000" cy="0"/>
                <wp:effectExtent l="13970" t="12700" r="5080" b="63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7F9D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6pt,29.5pt" to="341.6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Tv4EQ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"/>
            </w:pict>
          </mc:Fallback>
        </mc:AlternateContent>
      </w:r>
    </w:p>
    <w:p w:rsidR="00BC671B" w:rsidRPr="007E6EC6" w:rsidRDefault="00BC671B" w:rsidP="00BC671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1B" w:rsidRPr="007E6EC6" w:rsidRDefault="00BC671B" w:rsidP="00BC671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1B" w:rsidRPr="007E6EC6" w:rsidRDefault="00BC671B" w:rsidP="00BC671B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BC671B" w:rsidRPr="007E6EC6" w:rsidRDefault="00BC671B" w:rsidP="00BC671B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7E6EC6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Выполнение тестовых заданий целесообразно организовать следующим образом:</w:t>
      </w:r>
    </w:p>
    <w:p w:rsidR="00BC671B" w:rsidRPr="007E6EC6" w:rsidRDefault="00BC671B" w:rsidP="00BC671B">
      <w:pPr>
        <w:numPr>
          <w:ilvl w:val="0"/>
          <w:numId w:val="3"/>
        </w:numPr>
        <w:tabs>
          <w:tab w:val="left" w:pos="562"/>
        </w:tabs>
        <w:spacing w:after="0" w:line="24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sz w:val="24"/>
          <w:szCs w:val="24"/>
        </w:rPr>
        <w:t>не спеша, внимательно прочитайте тестовое задание;</w:t>
      </w:r>
    </w:p>
    <w:p w:rsidR="00BC671B" w:rsidRPr="007E6EC6" w:rsidRDefault="00BC671B" w:rsidP="00BC671B">
      <w:pPr>
        <w:tabs>
          <w:tab w:val="left" w:pos="562"/>
        </w:tabs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1B" w:rsidRPr="007E6EC6" w:rsidRDefault="00BC671B" w:rsidP="00BC671B">
      <w:pPr>
        <w:numPr>
          <w:ilvl w:val="0"/>
          <w:numId w:val="3"/>
        </w:numPr>
        <w:tabs>
          <w:tab w:val="left" w:pos="562"/>
        </w:tabs>
        <w:spacing w:after="0" w:line="24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sz w:val="24"/>
          <w:szCs w:val="24"/>
        </w:rPr>
        <w:t xml:space="preserve">определите, какой из предложенных вариантов ответа </w:t>
      </w:r>
      <w:r w:rsidRPr="007E6EC6">
        <w:rPr>
          <w:rFonts w:ascii="Times New Roman" w:eastAsia="Times New Roman" w:hAnsi="Times New Roman" w:cs="Times New Roman"/>
          <w:iCs/>
          <w:sz w:val="24"/>
          <w:szCs w:val="24"/>
        </w:rPr>
        <w:t>наибо</w:t>
      </w:r>
      <w:r w:rsidRPr="007E6EC6">
        <w:rPr>
          <w:rFonts w:ascii="Times New Roman" w:eastAsia="Times New Roman" w:hAnsi="Times New Roman" w:cs="Times New Roman"/>
          <w:iCs/>
          <w:sz w:val="24"/>
          <w:szCs w:val="24"/>
        </w:rPr>
        <w:softHyphen/>
        <w:t xml:space="preserve">лее верный </w:t>
      </w:r>
      <w:r w:rsidRPr="007E6EC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E6EC6">
        <w:rPr>
          <w:rFonts w:ascii="Times New Roman" w:eastAsia="Times New Roman" w:hAnsi="Times New Roman" w:cs="Times New Roman"/>
          <w:iCs/>
          <w:sz w:val="24"/>
          <w:szCs w:val="24"/>
        </w:rPr>
        <w:t>полный;</w:t>
      </w:r>
    </w:p>
    <w:p w:rsidR="00BC671B" w:rsidRPr="007E6EC6" w:rsidRDefault="00BC671B" w:rsidP="00BC671B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1B" w:rsidRPr="007E6EC6" w:rsidRDefault="00BC671B" w:rsidP="00BC671B">
      <w:pPr>
        <w:numPr>
          <w:ilvl w:val="0"/>
          <w:numId w:val="3"/>
        </w:numPr>
        <w:tabs>
          <w:tab w:val="left" w:pos="562"/>
        </w:tabs>
        <w:spacing w:after="0" w:line="24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sz w:val="24"/>
          <w:szCs w:val="24"/>
        </w:rPr>
        <w:t>обведите кружком букву, соответ</w:t>
      </w:r>
      <w:r w:rsidRPr="007E6EC6">
        <w:rPr>
          <w:rFonts w:ascii="Times New Roman" w:eastAsia="Times New Roman" w:hAnsi="Times New Roman" w:cs="Times New Roman"/>
          <w:sz w:val="24"/>
          <w:szCs w:val="24"/>
        </w:rPr>
        <w:softHyphen/>
        <w:t>ствующую выбранному вами ответу;</w:t>
      </w:r>
    </w:p>
    <w:p w:rsidR="00BC671B" w:rsidRPr="007E6EC6" w:rsidRDefault="00BC671B" w:rsidP="00BC671B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1B" w:rsidRPr="007E6EC6" w:rsidRDefault="00BC671B" w:rsidP="00BC671B">
      <w:pPr>
        <w:numPr>
          <w:ilvl w:val="0"/>
          <w:numId w:val="3"/>
        </w:numPr>
        <w:tabs>
          <w:tab w:val="left" w:pos="562"/>
        </w:tabs>
        <w:spacing w:after="0" w:line="24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sz w:val="24"/>
          <w:szCs w:val="24"/>
        </w:rPr>
        <w:t>продолжайте таким образом работу до завершения выполнения тесто</w:t>
      </w:r>
      <w:r w:rsidRPr="007E6EC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вых заданий; </w:t>
      </w:r>
    </w:p>
    <w:p w:rsidR="00BC671B" w:rsidRPr="007E6EC6" w:rsidRDefault="00BC671B" w:rsidP="00BC671B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1B" w:rsidRPr="007E6EC6" w:rsidRDefault="00BC671B" w:rsidP="00BC671B">
      <w:pPr>
        <w:numPr>
          <w:ilvl w:val="0"/>
          <w:numId w:val="3"/>
        </w:numPr>
        <w:tabs>
          <w:tab w:val="left" w:pos="562"/>
        </w:tabs>
        <w:spacing w:after="0" w:line="24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BC671B" w:rsidRPr="007E6EC6" w:rsidRDefault="00BC671B" w:rsidP="00BC671B">
      <w:pPr>
        <w:tabs>
          <w:tab w:val="left" w:pos="562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671B" w:rsidRPr="007E6EC6" w:rsidRDefault="00BC671B" w:rsidP="00BC671B">
      <w:pPr>
        <w:tabs>
          <w:tab w:val="left" w:pos="562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671B" w:rsidRPr="007E6EC6" w:rsidRDefault="00BC671B" w:rsidP="00BC671B">
      <w:pPr>
        <w:tabs>
          <w:tab w:val="left" w:pos="562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E6E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Необходимо знать, что: </w:t>
      </w:r>
    </w:p>
    <w:p w:rsidR="00BC671B" w:rsidRPr="007E6EC6" w:rsidRDefault="00BC671B" w:rsidP="00BC671B">
      <w:pPr>
        <w:numPr>
          <w:ilvl w:val="0"/>
          <w:numId w:val="4"/>
        </w:numPr>
        <w:tabs>
          <w:tab w:val="left" w:pos="562"/>
        </w:tabs>
        <w:spacing w:after="0" w:line="24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при оценке тестовых заданий, где необходимо определить  </w:t>
      </w:r>
      <w:r w:rsidRPr="007E6EC6">
        <w:rPr>
          <w:rFonts w:ascii="Times New Roman" w:eastAsia="Times New Roman" w:hAnsi="Times New Roman" w:cs="Times New Roman"/>
          <w:i/>
          <w:kern w:val="28"/>
          <w:sz w:val="24"/>
          <w:szCs w:val="24"/>
        </w:rPr>
        <w:t>один правильный ответ</w:t>
      </w:r>
      <w:r w:rsidRPr="007E6EC6">
        <w:rPr>
          <w:rFonts w:ascii="Times New Roman" w:eastAsia="Times New Roman" w:hAnsi="Times New Roman" w:cs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BC671B" w:rsidRPr="007E6EC6" w:rsidRDefault="00BC671B" w:rsidP="00BC671B">
      <w:pPr>
        <w:tabs>
          <w:tab w:val="left" w:pos="562"/>
        </w:tabs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</w:p>
    <w:p w:rsidR="00BC671B" w:rsidRPr="007E6EC6" w:rsidRDefault="00BC671B" w:rsidP="00BC671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решение задач отводится </w:t>
      </w:r>
      <w:r w:rsidRPr="007E6EC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90</w:t>
      </w:r>
      <w:r w:rsidRPr="007E6EC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минут.</w:t>
      </w:r>
    </w:p>
    <w:p w:rsidR="00BC671B" w:rsidRPr="007E6EC6" w:rsidRDefault="00BC671B" w:rsidP="00BC67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671B" w:rsidRPr="007E6EC6" w:rsidRDefault="00BC671B" w:rsidP="00BC671B">
      <w:pPr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1B" w:rsidRPr="007E6EC6" w:rsidRDefault="00BC671B" w:rsidP="00BC671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</w:pPr>
    </w:p>
    <w:p w:rsidR="00BC671B" w:rsidRPr="007E6EC6" w:rsidRDefault="00BC671B" w:rsidP="00BC671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</w:pPr>
    </w:p>
    <w:p w:rsidR="00BC671B" w:rsidRPr="007E6EC6" w:rsidRDefault="00BC671B" w:rsidP="00BC671B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E6E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ТЕОРЕТИЧЕСКИЙ ТУР</w:t>
      </w:r>
      <w:r w:rsidRPr="007E6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Максимальное количество баллов за теоретический тур – </w:t>
      </w:r>
      <w:r w:rsidRPr="007E6EC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100.</w:t>
      </w:r>
    </w:p>
    <w:p w:rsidR="00BC671B" w:rsidRPr="007E6EC6" w:rsidRDefault="00BC671B" w:rsidP="00BC67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E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ЗАДАНИЯ ТЕОРЕТИЧЕСКОЙ СЕКЦИИ</w:t>
      </w:r>
    </w:p>
    <w:p w:rsidR="00BC671B" w:rsidRPr="007E6EC6" w:rsidRDefault="00BC671B" w:rsidP="00BC67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E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(максимальная оценка – </w:t>
      </w:r>
      <w:r w:rsidRPr="007E6EC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60</w:t>
      </w:r>
      <w:r w:rsidRPr="007E6E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баллов)</w:t>
      </w:r>
    </w:p>
    <w:p w:rsidR="00BC671B" w:rsidRDefault="00BC671B" w:rsidP="00BC671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671B" w:rsidRPr="0025066D" w:rsidRDefault="00BC671B" w:rsidP="00BC671B">
      <w:pPr>
        <w:rPr>
          <w:rFonts w:ascii="Times New Roman" w:hAnsi="Times New Roman" w:cs="Times New Roman"/>
          <w:b/>
          <w:sz w:val="24"/>
          <w:szCs w:val="24"/>
        </w:rPr>
      </w:pPr>
      <w:r w:rsidRPr="007E6E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  <w:r w:rsidRPr="0025066D"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слова</w:t>
      </w:r>
    </w:p>
    <w:p w:rsidR="00BC671B" w:rsidRPr="0025066D" w:rsidRDefault="00BC671B" w:rsidP="00BC671B">
      <w:pPr>
        <w:tabs>
          <w:tab w:val="left" w:pos="42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066D">
        <w:rPr>
          <w:rFonts w:ascii="Times New Roman" w:hAnsi="Times New Roman" w:cs="Times New Roman"/>
          <w:sz w:val="24"/>
          <w:szCs w:val="24"/>
        </w:rPr>
        <w:t xml:space="preserve">1. Возникающий в бассейне горной реки стремительный поток смеси воды и обломков горных пород, называется </w:t>
      </w:r>
      <w:r w:rsidRPr="0025066D">
        <w:rPr>
          <w:rFonts w:ascii="Times New Roman" w:hAnsi="Times New Roman" w:cs="Times New Roman"/>
          <w:b/>
          <w:sz w:val="24"/>
          <w:szCs w:val="24"/>
        </w:rPr>
        <w:t>_______________.</w:t>
      </w:r>
    </w:p>
    <w:p w:rsidR="00BC671B" w:rsidRPr="0025066D" w:rsidRDefault="00BC671B" w:rsidP="00BC671B">
      <w:pPr>
        <w:tabs>
          <w:tab w:val="left" w:pos="42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066D">
        <w:rPr>
          <w:rFonts w:ascii="Times New Roman" w:hAnsi="Times New Roman" w:cs="Times New Roman"/>
          <w:sz w:val="24"/>
          <w:szCs w:val="24"/>
        </w:rPr>
        <w:t xml:space="preserve">2. Тонкий слой льда на поверхности земли, образующийся после оттепели или дождя в результате похолодания или </w:t>
      </w:r>
      <w:proofErr w:type="spellStart"/>
      <w:r w:rsidRPr="0025066D">
        <w:rPr>
          <w:rFonts w:ascii="Times New Roman" w:hAnsi="Times New Roman" w:cs="Times New Roman"/>
          <w:sz w:val="24"/>
          <w:szCs w:val="24"/>
        </w:rPr>
        <w:t>намерзания</w:t>
      </w:r>
      <w:proofErr w:type="spellEnd"/>
      <w:r w:rsidRPr="0025066D">
        <w:rPr>
          <w:rFonts w:ascii="Times New Roman" w:hAnsi="Times New Roman" w:cs="Times New Roman"/>
          <w:sz w:val="24"/>
          <w:szCs w:val="24"/>
        </w:rPr>
        <w:t xml:space="preserve"> мокрого снега, называется </w:t>
      </w:r>
      <w:r w:rsidRPr="0025066D">
        <w:rPr>
          <w:rFonts w:ascii="Times New Roman" w:hAnsi="Times New Roman" w:cs="Times New Roman"/>
          <w:b/>
          <w:sz w:val="24"/>
          <w:szCs w:val="24"/>
        </w:rPr>
        <w:t>_______________.</w:t>
      </w:r>
    </w:p>
    <w:p w:rsidR="00BC671B" w:rsidRPr="0025066D" w:rsidRDefault="00BC671B" w:rsidP="00BC671B">
      <w:pPr>
        <w:tabs>
          <w:tab w:val="left" w:pos="42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0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Область пониженного давления в атмосфере, сопровождающаяся сильными </w:t>
      </w:r>
      <w:r w:rsidRPr="00250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ветрами и пасмурной погодой и ухудшением самочувствия людей, называется </w:t>
      </w:r>
      <w:r w:rsidRPr="0025066D">
        <w:rPr>
          <w:rFonts w:ascii="Times New Roman" w:hAnsi="Times New Roman" w:cs="Times New Roman"/>
          <w:b/>
          <w:sz w:val="24"/>
          <w:szCs w:val="24"/>
        </w:rPr>
        <w:t>_______________.</w:t>
      </w:r>
    </w:p>
    <w:p w:rsidR="00BC671B" w:rsidRPr="0025066D" w:rsidRDefault="00BC671B" w:rsidP="00BC671B">
      <w:pPr>
        <w:tabs>
          <w:tab w:val="left" w:pos="42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066D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4. Широкое распространение инфекционных болезней среди животных, имеющих общие признаки и специфического возбудителя, называется </w:t>
      </w:r>
      <w:r w:rsidRPr="0025066D">
        <w:rPr>
          <w:rFonts w:ascii="Times New Roman" w:hAnsi="Times New Roman" w:cs="Times New Roman"/>
          <w:b/>
          <w:sz w:val="24"/>
          <w:szCs w:val="24"/>
        </w:rPr>
        <w:t>_______________.</w:t>
      </w:r>
    </w:p>
    <w:p w:rsidR="00BC671B" w:rsidRPr="0025066D" w:rsidRDefault="00BC671B" w:rsidP="00BC671B">
      <w:pPr>
        <w:tabs>
          <w:tab w:val="left" w:pos="42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066D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5. Повторный сейсмический толчок, меньшей интенсивности по сравнению с главным сейсмическим ударом, называется </w:t>
      </w:r>
      <w:r w:rsidRPr="0025066D">
        <w:rPr>
          <w:rFonts w:ascii="Times New Roman" w:hAnsi="Times New Roman" w:cs="Times New Roman"/>
          <w:b/>
          <w:sz w:val="24"/>
          <w:szCs w:val="24"/>
        </w:rPr>
        <w:t>_______________.</w:t>
      </w:r>
    </w:p>
    <w:p w:rsidR="00BC671B" w:rsidRPr="0025066D" w:rsidRDefault="00BC671B" w:rsidP="00BC671B">
      <w:pPr>
        <w:tabs>
          <w:tab w:val="left" w:pos="42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066D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6. Интенсивный, сравнительно кратковременный подъем уровня воды в реке, вызываемый сильными дождями называется </w:t>
      </w:r>
      <w:r w:rsidRPr="0025066D">
        <w:rPr>
          <w:rFonts w:ascii="Times New Roman" w:hAnsi="Times New Roman" w:cs="Times New Roman"/>
          <w:b/>
          <w:sz w:val="24"/>
          <w:szCs w:val="24"/>
        </w:rPr>
        <w:t>_______________.</w:t>
      </w:r>
    </w:p>
    <w:p w:rsidR="00BC671B" w:rsidRPr="0025066D" w:rsidRDefault="00BC671B" w:rsidP="00BC6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BC671B" w:rsidTr="002B21D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671B" w:rsidRDefault="00BC671B" w:rsidP="002B21D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BC671B" w:rsidRDefault="00BC671B" w:rsidP="002B21D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C671B" w:rsidTr="002B21D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71B" w:rsidRDefault="00BC671B" w:rsidP="00BC67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C671B" w:rsidRPr="0025066D" w:rsidRDefault="00BC671B" w:rsidP="00BC671B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C671B" w:rsidRPr="0025066D" w:rsidRDefault="00BC671B" w:rsidP="00BC671B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</w:t>
      </w: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Как известно, пожар имеет несколько поражающих факторов. </w:t>
      </w:r>
    </w:p>
    <w:p w:rsidR="00BC671B" w:rsidRDefault="00BC671B" w:rsidP="00BC671B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25066D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Заполните пустые клетки информацией об основных поражающих факторах пожара.</w:t>
      </w:r>
    </w:p>
    <w:p w:rsidR="00BC671B" w:rsidRPr="0025066D" w:rsidRDefault="00BC671B" w:rsidP="00BC671B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9137"/>
      </w:tblGrid>
      <w:tr w:rsidR="00BC671B" w:rsidRPr="0025066D" w:rsidTr="002B21D4">
        <w:tc>
          <w:tcPr>
            <w:tcW w:w="786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9137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71B" w:rsidRPr="0025066D" w:rsidTr="002B21D4">
        <w:tc>
          <w:tcPr>
            <w:tcW w:w="786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37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71B" w:rsidRPr="0025066D" w:rsidTr="002B21D4">
        <w:tc>
          <w:tcPr>
            <w:tcW w:w="786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37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71B" w:rsidRPr="0025066D" w:rsidTr="002B21D4">
        <w:tc>
          <w:tcPr>
            <w:tcW w:w="786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37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71B" w:rsidRPr="0025066D" w:rsidTr="002B21D4">
        <w:tc>
          <w:tcPr>
            <w:tcW w:w="786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37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71B" w:rsidRPr="0025066D" w:rsidTr="002B21D4">
        <w:tc>
          <w:tcPr>
            <w:tcW w:w="786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37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71B" w:rsidRPr="0025066D" w:rsidTr="002B21D4">
        <w:tc>
          <w:tcPr>
            <w:tcW w:w="786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137" w:type="dxa"/>
          </w:tcPr>
          <w:p w:rsidR="00BC671B" w:rsidRPr="0025066D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671B" w:rsidRPr="0025066D" w:rsidRDefault="00BC671B" w:rsidP="00BC671B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BC671B" w:rsidTr="002B21D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671B" w:rsidRDefault="00BC671B" w:rsidP="002B21D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BC671B" w:rsidRDefault="00BC671B" w:rsidP="002B21D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BC671B" w:rsidTr="002B21D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71B" w:rsidRDefault="00BC671B" w:rsidP="00BC67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C671B" w:rsidRDefault="00BC671B" w:rsidP="00BC671B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З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АДАНИЕ</w:t>
      </w: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3.</w:t>
      </w:r>
      <w:r w:rsidRPr="002506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066D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Дополните фразы правильными ответами:</w:t>
      </w:r>
    </w:p>
    <w:p w:rsidR="00BC671B" w:rsidRPr="0025066D" w:rsidRDefault="00BC671B" w:rsidP="00BC671B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8055"/>
        <w:gridCol w:w="996"/>
      </w:tblGrid>
      <w:tr w:rsidR="00BC671B" w:rsidRPr="0025066D" w:rsidTr="002B21D4">
        <w:tc>
          <w:tcPr>
            <w:tcW w:w="534" w:type="dxa"/>
          </w:tcPr>
          <w:p w:rsidR="00BC671B" w:rsidRPr="0025066D" w:rsidRDefault="00BC671B" w:rsidP="002B21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336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Ветер огромной разрушительной силы, дви</w:t>
            </w: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 xml:space="preserve">жущийся со скоростью </w:t>
            </w:r>
            <w:smartTag w:uri="urn:schemas-microsoft-com:office:smarttags" w:element="metricconverter">
              <w:smartTagPr>
                <w:attr w:name="ProductID" w:val="117 км/ч"/>
              </w:smartTagPr>
              <w:r w:rsidRPr="0025066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117 км/ч</w:t>
              </w:r>
            </w:smartTag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более, продолжительностью несколько суток с выпадением боль</w:t>
            </w: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>шого количества осадков и понижением температуры воздуха это</w:t>
            </w:r>
          </w:p>
        </w:tc>
        <w:tc>
          <w:tcPr>
            <w:tcW w:w="103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</w:tr>
      <w:tr w:rsidR="00BC671B" w:rsidRPr="0025066D" w:rsidTr="002B21D4">
        <w:tc>
          <w:tcPr>
            <w:tcW w:w="534" w:type="dxa"/>
          </w:tcPr>
          <w:p w:rsidR="00BC671B" w:rsidRPr="0025066D" w:rsidRDefault="00BC671B" w:rsidP="002B21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336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Кратковременное, резкое усиление ветра с измене</w:t>
            </w: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 xml:space="preserve">нием направления его движения, продолжительностью от нескольких секунд до десятков минут, со скоростью ветра - 72 - </w:t>
            </w:r>
            <w:smartTag w:uri="urn:schemas-microsoft-com:office:smarttags" w:element="metricconverter">
              <w:smartTagPr>
                <w:attr w:name="ProductID" w:val="108 км/ч"/>
              </w:smartTagPr>
              <w:r w:rsidRPr="0025066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108 км/ч</w:t>
              </w:r>
            </w:smartTag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это</w:t>
            </w:r>
          </w:p>
        </w:tc>
        <w:tc>
          <w:tcPr>
            <w:tcW w:w="103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</w:tr>
      <w:tr w:rsidR="00BC671B" w:rsidRPr="0025066D" w:rsidTr="002B21D4">
        <w:tc>
          <w:tcPr>
            <w:tcW w:w="534" w:type="dxa"/>
          </w:tcPr>
          <w:p w:rsidR="00BC671B" w:rsidRPr="0025066D" w:rsidRDefault="00BC671B" w:rsidP="002B21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8336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Атмосферный вихрь в виде темного рукава с вертикальной изогнутой осью и воронкообразным расшире</w:t>
            </w: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>нием в верхней и нижней частях в котором воздух вращается со скоро</w:t>
            </w: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 xml:space="preserve">стью </w:t>
            </w:r>
            <w:smartTag w:uri="urn:schemas-microsoft-com:office:smarttags" w:element="metricconverter">
              <w:smartTagPr>
                <w:attr w:name="ProductID" w:val="300 км/ч"/>
              </w:smartTagPr>
              <w:r w:rsidRPr="0025066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300 км/ч</w:t>
              </w:r>
            </w:smartTag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против часовой стрелки, </w:t>
            </w:r>
            <w:proofErr w:type="gramStart"/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имеет  скорость</w:t>
            </w:r>
            <w:proofErr w:type="gramEnd"/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перемещения 50 </w:t>
            </w:r>
            <w:smartTag w:uri="urn:schemas-microsoft-com:office:smarttags" w:element="metricconverter">
              <w:smartTagPr>
                <w:attr w:name="ProductID" w:val="-60 км/ч"/>
              </w:smartTagPr>
              <w:r w:rsidRPr="0025066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-60 км/ч</w:t>
              </w:r>
            </w:smartTag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это</w:t>
            </w:r>
          </w:p>
        </w:tc>
        <w:tc>
          <w:tcPr>
            <w:tcW w:w="103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</w:tr>
      <w:tr w:rsidR="00BC671B" w:rsidRPr="0025066D" w:rsidTr="002B21D4">
        <w:tc>
          <w:tcPr>
            <w:tcW w:w="534" w:type="dxa"/>
          </w:tcPr>
          <w:p w:rsidR="00BC671B" w:rsidRPr="0025066D" w:rsidRDefault="00BC671B" w:rsidP="002B21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8336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Продолжительный, сильный ветер, движущийся со скоростью 103 - </w:t>
            </w:r>
            <w:smartTag w:uri="urn:schemas-microsoft-com:office:smarttags" w:element="metricconverter">
              <w:smartTagPr>
                <w:attr w:name="ProductID" w:val="120 км/ч"/>
              </w:smartTagPr>
              <w:r w:rsidRPr="0025066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120 км/ч</w:t>
              </w:r>
            </w:smartTag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вызывающий большие волнения на море и разрушения на суше это</w:t>
            </w:r>
          </w:p>
        </w:tc>
        <w:tc>
          <w:tcPr>
            <w:tcW w:w="103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</w:tr>
      <w:tr w:rsidR="00BC671B" w:rsidRPr="0025066D" w:rsidTr="002B21D4">
        <w:tc>
          <w:tcPr>
            <w:tcW w:w="534" w:type="dxa"/>
          </w:tcPr>
          <w:p w:rsidR="00BC671B" w:rsidRPr="0025066D" w:rsidRDefault="00BC671B" w:rsidP="002B21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8336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Ветер, движущийся со скоростью 62 - </w:t>
            </w:r>
            <w:smartTag w:uri="urn:schemas-microsoft-com:office:smarttags" w:element="metricconverter">
              <w:smartTagPr>
                <w:attr w:name="ProductID" w:val="100 км/ч"/>
              </w:smartTagPr>
              <w:r w:rsidRPr="0025066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100 км/ч</w:t>
              </w:r>
            </w:smartTag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., способный выдуть верхний слой почвы на десятках и сотнях квадратных километров, перенести по воздуху на большие рас</w:t>
            </w: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>стояния миллионы тонн мелкозернистых частиц почвы, снега, а в пустыне – песка, это</w:t>
            </w:r>
          </w:p>
        </w:tc>
        <w:tc>
          <w:tcPr>
            <w:tcW w:w="103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</w:tr>
    </w:tbl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BC671B" w:rsidTr="002B21D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671B" w:rsidRDefault="00BC671B" w:rsidP="002B21D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BC671B" w:rsidRDefault="00BC671B" w:rsidP="002B21D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C671B" w:rsidTr="002B21D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71B" w:rsidRDefault="00BC671B" w:rsidP="00BC67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АДАНИЕ</w:t>
      </w: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4. </w:t>
      </w:r>
      <w:r w:rsidRPr="002506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 первой колонке представлены характеристики ветров, во второй – скорость ветра при </w:t>
      </w:r>
      <w:proofErr w:type="gramStart"/>
      <w:r w:rsidRPr="002506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них  в</w:t>
      </w:r>
      <w:proofErr w:type="gramEnd"/>
      <w:r w:rsidRPr="002506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м/с.</w:t>
      </w:r>
      <w:r w:rsidRPr="002506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5066D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Соедините соответствующие друг другу ячейки прямыми линиями.</w:t>
      </w:r>
    </w:p>
    <w:tbl>
      <w:tblPr>
        <w:tblpPr w:leftFromText="180" w:rightFromText="180" w:vertAnchor="text" w:horzAnchor="margin" w:tblpXSpec="center" w:tblpY="77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7"/>
        <w:gridCol w:w="1973"/>
        <w:gridCol w:w="1399"/>
      </w:tblGrid>
      <w:tr w:rsidR="00BC671B" w:rsidRPr="0025066D" w:rsidTr="002B21D4">
        <w:trPr>
          <w:trHeight w:val="456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Характеристика ветра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Скорость</w:t>
            </w:r>
          </w:p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ветра, м/с</w:t>
            </w:r>
          </w:p>
        </w:tc>
      </w:tr>
      <w:tr w:rsidR="00BC671B" w:rsidRPr="0025066D" w:rsidTr="002B21D4">
        <w:trPr>
          <w:trHeight w:val="437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Штиль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12,5-18,2</w:t>
            </w:r>
          </w:p>
        </w:tc>
      </w:tr>
      <w:tr w:rsidR="00BC671B" w:rsidRPr="0025066D" w:rsidTr="002B21D4">
        <w:trPr>
          <w:trHeight w:val="432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Тихий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21,6-25,1</w:t>
            </w:r>
          </w:p>
        </w:tc>
      </w:tr>
      <w:tr w:rsidR="00BC671B" w:rsidRPr="0025066D" w:rsidTr="002B21D4">
        <w:trPr>
          <w:trHeight w:val="432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Легкий, слабый, умеренный, свежий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1,8-12,4</w:t>
            </w:r>
          </w:p>
        </w:tc>
      </w:tr>
      <w:tr w:rsidR="00BC671B" w:rsidRPr="0025066D" w:rsidTr="002B21D4">
        <w:trPr>
          <w:trHeight w:val="437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Крепкий, очень крепкий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0-0,5 </w:t>
            </w:r>
          </w:p>
        </w:tc>
      </w:tr>
      <w:tr w:rsidR="00BC671B" w:rsidRPr="0025066D" w:rsidTr="002B21D4">
        <w:trPr>
          <w:trHeight w:val="432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Шторм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Более 29</w:t>
            </w:r>
          </w:p>
        </w:tc>
      </w:tr>
      <w:tr w:rsidR="00BC671B" w:rsidRPr="0025066D" w:rsidTr="002B21D4">
        <w:trPr>
          <w:trHeight w:val="437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Буря, сильный шторм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0,6-1,7 </w:t>
            </w:r>
          </w:p>
        </w:tc>
      </w:tr>
      <w:tr w:rsidR="00BC671B" w:rsidRPr="0025066D" w:rsidTr="002B21D4">
        <w:trPr>
          <w:trHeight w:val="226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Жестокий шторм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25,2-29</w:t>
            </w:r>
          </w:p>
        </w:tc>
      </w:tr>
      <w:tr w:rsidR="00BC671B" w:rsidRPr="0025066D" w:rsidTr="002B21D4">
        <w:trPr>
          <w:trHeight w:val="451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Ураган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671B" w:rsidRPr="0025066D" w:rsidRDefault="00BC671B" w:rsidP="002B2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25066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18,3-21,5</w:t>
            </w:r>
          </w:p>
        </w:tc>
      </w:tr>
    </w:tbl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BC671B" w:rsidTr="002B21D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671B" w:rsidRDefault="00BC671B" w:rsidP="002B21D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BC671B" w:rsidRDefault="00BC671B" w:rsidP="002B21D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C671B" w:rsidTr="002B21D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71B" w:rsidRDefault="00BC671B" w:rsidP="00BC67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З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АДАНИЕ</w:t>
      </w: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5. </w:t>
      </w:r>
      <w:r w:rsidRPr="0025066D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Представьте, что вы руководитель службы безопасности на химическом предприятии. Ваш подчиненный принес вам памятку, которую решили раздать всем сотрудникам этого предприятия.</w:t>
      </w: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Pr="0025066D">
        <w:rPr>
          <w:rFonts w:ascii="Times New Roman" w:eastAsia="Calibri" w:hAnsi="Times New Roman" w:cs="Times New Roman"/>
          <w:b/>
          <w:i/>
          <w:sz w:val="24"/>
          <w:szCs w:val="20"/>
          <w:lang w:eastAsia="ru-RU"/>
        </w:rPr>
        <w:t>Прочитайте текст и укажите номера пунктов, которые необходимо исключить.</w:t>
      </w:r>
      <w:r w:rsidRPr="0025066D">
        <w:rPr>
          <w:rFonts w:ascii="Times New Roman" w:eastAsia="Calibri" w:hAnsi="Times New Roman" w:cs="Times New Roman"/>
          <w:b/>
          <w:i/>
          <w:sz w:val="24"/>
          <w:szCs w:val="20"/>
          <w:lang w:eastAsia="ru-RU"/>
        </w:rPr>
        <w:br/>
      </w:r>
      <w:r w:rsidRPr="0025066D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br/>
      </w:r>
      <w:r w:rsidRPr="0025066D">
        <w:rPr>
          <w:rFonts w:ascii="Times New Roman" w:eastAsia="Calibri" w:hAnsi="Times New Roman" w:cs="Times New Roman"/>
          <w:i/>
          <w:sz w:val="24"/>
          <w:szCs w:val="20"/>
          <w:lang w:eastAsia="ru-RU"/>
        </w:rPr>
        <w:t>Текст памятки</w:t>
      </w:r>
      <w:r>
        <w:rPr>
          <w:rFonts w:ascii="Times New Roman" w:eastAsia="Calibri" w:hAnsi="Times New Roman" w:cs="Times New Roman"/>
          <w:i/>
          <w:sz w:val="24"/>
          <w:szCs w:val="20"/>
          <w:lang w:eastAsia="ru-RU"/>
        </w:rPr>
        <w:t xml:space="preserve"> «</w:t>
      </w:r>
      <w:r w:rsidRPr="0025066D">
        <w:rPr>
          <w:rFonts w:ascii="Times New Roman" w:eastAsia="Calibri" w:hAnsi="Times New Roman" w:cs="Times New Roman"/>
          <w:i/>
          <w:sz w:val="24"/>
          <w:szCs w:val="20"/>
          <w:lang w:eastAsia="ru-RU"/>
        </w:rPr>
        <w:t>Правила передвижения по зараженной территории после взрыва на химическом предприятии</w:t>
      </w:r>
      <w:r>
        <w:rPr>
          <w:rFonts w:ascii="Times New Roman" w:eastAsia="Calibri" w:hAnsi="Times New Roman" w:cs="Times New Roman"/>
          <w:i/>
          <w:sz w:val="24"/>
          <w:szCs w:val="20"/>
          <w:lang w:eastAsia="ru-RU"/>
        </w:rPr>
        <w:t>»</w:t>
      </w:r>
      <w:r w:rsidRPr="0025066D">
        <w:rPr>
          <w:rFonts w:ascii="Times New Roman" w:eastAsia="Calibri" w:hAnsi="Times New Roman" w:cs="Times New Roman"/>
          <w:i/>
          <w:sz w:val="24"/>
          <w:szCs w:val="20"/>
          <w:lang w:eastAsia="ru-RU"/>
        </w:rPr>
        <w:t>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br/>
        <w:t>1. Двигайтесь быстро, но не бегите и не поднимайте пыль.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2. Чтобы быстрее выйти с зараженной территории, пользуйтесь встречными оврагами и тоннелями.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3. Время от времени снимайте с органов дыхания защитное средство, чтобы убедиться, что воздух очистился.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4. Время от времени делайте остановки для отдыха. Если нет подходящего места, можно передохнуть на земле.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5. Избегайте прохода через тоннели, лощины и другие загубленные места, где возможен застой ядовитых веществ.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6. На всем пути следования используйте простейшие средства защиты органов дыхания и кожи.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7. Выйдя из зоны заражения, снимите верхнюю одежду, промойте глаза и открытые участки тела водой, прополощите рот.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8. Для тщательной помывки можно воспользоваться открытым водоемом.</w:t>
      </w:r>
    </w:p>
    <w:p w:rsidR="00BC671B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>9. При подозрении на отравление ядовитыми веществами исключите любые физические нагрузки, примите обильное теплое питье (чай, молоко и т.п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) и обратитесь к медицинскому работнику. </w:t>
      </w:r>
    </w:p>
    <w:p w:rsidR="00BC671B" w:rsidRPr="0025066D" w:rsidRDefault="00BC671B" w:rsidP="00BC671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BC671B" w:rsidTr="002B21D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671B" w:rsidRDefault="00BC671B" w:rsidP="002B21D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BC671B" w:rsidRDefault="00BC671B" w:rsidP="002B21D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C671B" w:rsidTr="002B21D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71B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</w:pPr>
      <w:r w:rsidRPr="0025066D">
        <w:rPr>
          <w:rFonts w:ascii="Times New Roman" w:eastAsia="Calibri" w:hAnsi="Times New Roman" w:cs="Times New Roman"/>
          <w:sz w:val="24"/>
          <w:szCs w:val="20"/>
          <w:lang w:eastAsia="ru-RU"/>
        </w:rPr>
        <w:br/>
      </w: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АДАНИЕ</w:t>
      </w:r>
      <w:r w:rsidRPr="002506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6. </w:t>
      </w:r>
      <w:r w:rsidRPr="0025066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На радиационно- опасном объекте произошла аварии. </w:t>
      </w:r>
      <w:r w:rsidRPr="0025066D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При эвакуации из зоны радиоактивного заражения необхо</w:t>
      </w:r>
      <w:r w:rsidRPr="0025066D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softHyphen/>
        <w:t>димо:</w:t>
      </w:r>
      <w:r w:rsidRPr="002506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5066D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Заполните пустые клетки необходимой информацией:</w:t>
      </w:r>
    </w:p>
    <w:p w:rsidR="00BC671B" w:rsidRPr="0025066D" w:rsidRDefault="00BC671B" w:rsidP="00BC67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9355"/>
      </w:tblGrid>
      <w:tr w:rsidR="00BC671B" w:rsidRPr="0025066D" w:rsidTr="002B21D4">
        <w:tc>
          <w:tcPr>
            <w:tcW w:w="426" w:type="dxa"/>
          </w:tcPr>
          <w:p w:rsidR="00BC671B" w:rsidRPr="0025066D" w:rsidRDefault="00BC671B" w:rsidP="002B21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  <w:tc>
          <w:tcPr>
            <w:tcW w:w="935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</w:tr>
      <w:tr w:rsidR="00BC671B" w:rsidRPr="0025066D" w:rsidTr="002B21D4">
        <w:tc>
          <w:tcPr>
            <w:tcW w:w="426" w:type="dxa"/>
          </w:tcPr>
          <w:p w:rsidR="00BC671B" w:rsidRPr="0025066D" w:rsidRDefault="00BC671B" w:rsidP="002B21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  <w:tc>
          <w:tcPr>
            <w:tcW w:w="935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</w:tr>
      <w:tr w:rsidR="00BC671B" w:rsidRPr="0025066D" w:rsidTr="002B21D4">
        <w:tc>
          <w:tcPr>
            <w:tcW w:w="426" w:type="dxa"/>
          </w:tcPr>
          <w:p w:rsidR="00BC671B" w:rsidRPr="0025066D" w:rsidRDefault="00BC671B" w:rsidP="002B21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  <w:tc>
          <w:tcPr>
            <w:tcW w:w="935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</w:tr>
      <w:tr w:rsidR="00BC671B" w:rsidRPr="0025066D" w:rsidTr="002B21D4">
        <w:tc>
          <w:tcPr>
            <w:tcW w:w="426" w:type="dxa"/>
          </w:tcPr>
          <w:p w:rsidR="00BC671B" w:rsidRPr="0025066D" w:rsidRDefault="00BC671B" w:rsidP="002B21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  <w:tc>
          <w:tcPr>
            <w:tcW w:w="9355" w:type="dxa"/>
          </w:tcPr>
          <w:p w:rsidR="00BC671B" w:rsidRPr="0025066D" w:rsidRDefault="00BC671B" w:rsidP="002B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40"/>
                <w:lang w:eastAsia="ru-RU"/>
              </w:rPr>
            </w:pPr>
          </w:p>
        </w:tc>
      </w:tr>
    </w:tbl>
    <w:p w:rsidR="00BC671B" w:rsidRPr="0025066D" w:rsidRDefault="00BC671B" w:rsidP="00BC67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BC671B" w:rsidTr="002B21D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671B" w:rsidRDefault="00BC671B" w:rsidP="002B21D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BC671B" w:rsidRDefault="00BC671B" w:rsidP="002B21D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C671B" w:rsidTr="002B21D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671B" w:rsidRDefault="00BC671B" w:rsidP="002B21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Default="00BC671B" w:rsidP="002B2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71B" w:rsidRDefault="00BC671B" w:rsidP="00BC671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C671B" w:rsidRDefault="00BC671B" w:rsidP="00BC671B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оценка теоретических заданий – </w:t>
      </w:r>
      <w:r>
        <w:rPr>
          <w:rFonts w:ascii="Times New Roman" w:hAnsi="Times New Roman" w:cs="Times New Roman"/>
          <w:b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баллов                                                                   Ф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актическая оценка теоретических заданий - __________ баллов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BC671B" w:rsidRPr="007871EF" w:rsidRDefault="00BC671B" w:rsidP="00BC671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1.2. ЗАДАНИЯ </w:t>
      </w:r>
      <w:r w:rsidRPr="007871EF">
        <w:rPr>
          <w:rFonts w:ascii="Times New Roman" w:hAnsi="Times New Roman" w:cs="Times New Roman"/>
          <w:b/>
          <w:color w:val="000000"/>
          <w:sz w:val="24"/>
          <w:szCs w:val="24"/>
        </w:rPr>
        <w:t>ТЕСТОВ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ОЙ СЕКЦИИ</w:t>
      </w:r>
      <w:r w:rsidRPr="007871E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BC671B" w:rsidRDefault="00BC671B" w:rsidP="00BC671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71EF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9D3ABF">
        <w:rPr>
          <w:rFonts w:ascii="Times New Roman" w:hAnsi="Times New Roman" w:cs="Times New Roman"/>
          <w:b/>
          <w:sz w:val="24"/>
          <w:szCs w:val="24"/>
        </w:rPr>
        <w:t>40.</w:t>
      </w:r>
    </w:p>
    <w:tbl>
      <w:tblPr>
        <w:tblW w:w="9712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26"/>
        <w:gridCol w:w="7726"/>
        <w:gridCol w:w="1560"/>
      </w:tblGrid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64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64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Тестовые задания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оценка</w:t>
            </w: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4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4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4E5">
              <w:rPr>
                <w:rFonts w:ascii="Times New Roman" w:hAnsi="Times New Roman" w:cs="Times New Roman"/>
              </w:rPr>
              <w:t>3</w:t>
            </w:r>
          </w:p>
        </w:tc>
      </w:tr>
      <w:tr w:rsidR="00BC671B" w:rsidRPr="000C64E5" w:rsidTr="002B21D4">
        <w:tc>
          <w:tcPr>
            <w:tcW w:w="9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71B" w:rsidRPr="00AF6DC7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</w:rPr>
            </w:pPr>
            <w:r w:rsidRPr="00AF6DC7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</w:rPr>
              <w:t>Определите один правильный ответ</w:t>
            </w: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 w:rsidRPr="000C64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Дорога включает в себя: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проезжую часть, трамвайные пути, тротуары и обочины;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одну или несколько проезжих частей, а также трамвайные пути, тротуары, обочины и разделительные полосы при их наличии;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несколько проезжих частей, а также тротуары, обочины и разделительные полосы при их наличии.</w:t>
            </w:r>
          </w:p>
          <w:p w:rsidR="00BC671B" w:rsidRPr="00883D31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одну или несколько проезжих частей, а также трамвайные пути, тротуары, обочины и разделительные полосы при их наличии и установленные правилами дорожные знаки.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 w:rsidRPr="000C64E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Наибольшее количество ионизирующего излучения  в процессе жизнедеятельности организм человека получает: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от атомных электростанций;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от применения рентгеновских лучей в медицине, во время полета на самолете, от сжигаемого каменного угля;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от радиоактивных веществ, находящихся в земной коре, космического излучения;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от инфракрасных солнечных лучей.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 w:rsidRPr="000C64E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Какое мероприятие инженерной защиты населения и территорий в условиях чрезвычайных ситуаций природного и техногенного характера таковым не является: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укрытие людей и материальных ценностей в существующих защитных сооружениях гражданской обороны 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предотвращение разливов аварийно</w:t>
            </w:r>
            <w: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-</w:t>
            </w: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химически опасных веществ (АХОВ) путем </w:t>
            </w:r>
            <w:proofErr w:type="spellStart"/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обваловки</w:t>
            </w:r>
            <w:proofErr w:type="spellEnd"/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или заглубления ёмкостей;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прокладывание заглубленных коммуникаций в районах повышенной сейсмоактивности;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возведение и эксплуатация инженерных сооружений для защиты от опасных природных явлений и процессов.</w:t>
            </w:r>
          </w:p>
          <w:p w:rsidR="00BC671B" w:rsidRPr="000C64E5" w:rsidRDefault="00BC671B" w:rsidP="002B21D4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>При одинаковой магнитуде землетрясения (при одинаковой энергии, высвободившейся при разломе горных пород) сила землетрясения может быть разной в зависимости от: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труднодоступности региона землетрясения;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времена года;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состояние атмосферы в эпицентре землетрясения;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глубины очага землетрясения.</w:t>
            </w:r>
          </w:p>
          <w:p w:rsidR="00BC671B" w:rsidRPr="000C64E5" w:rsidRDefault="00BC671B" w:rsidP="002B21D4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>Дорожное движение регулируют (отметьте неправильный ответ):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представители общественных организаций;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светофоры и регулировщики;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дорожные знаки;</w:t>
            </w:r>
          </w:p>
          <w:p w:rsidR="00BC671B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дорожная разметка.</w:t>
            </w:r>
          </w:p>
          <w:p w:rsidR="00BC671B" w:rsidRPr="00883D31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 xml:space="preserve">Шкала </w:t>
            </w:r>
            <w:proofErr w:type="spellStart"/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>Меркалли</w:t>
            </w:r>
            <w:proofErr w:type="spellEnd"/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 xml:space="preserve"> имеет: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12 делений;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6 делений;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8 делений;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10 делений;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>Как называется природное явление, при котором происходит отрыв и падение больших масс горных пород, их опрокидывание, дробление и скатывание на крутых  и обрывистых склонах: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оползень;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обвал;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снежная лавина;</w:t>
            </w:r>
          </w:p>
          <w:p w:rsidR="00BC671B" w:rsidRDefault="00BC671B" w:rsidP="002B21D4">
            <w:pPr>
              <w:spacing w:after="0" w:line="240" w:lineRule="auto"/>
              <w:ind w:left="-50" w:right="-68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извержение вулкана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>Период наибольшей активности клещей приходится: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на лето;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на весну и первую половину лета;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на вторую половину лета и осень;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на осень.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Назовите чрезвычайную ситуацию экологического характера, связанную с изменением состояния биосферы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нарушение хозяйственной деятельности и экологического равновесия вследствие загрязнения мерей и океанов;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наличие тяжелых металлов, радионуклидов и других вредных веществ в почве;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кислотные осадки;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исчезновение некоторых видов животных, растений, чувствительных к изменению условий среды обитания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Потенциальная опасность как явление – это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а) деградация окружающей среды, вызванная расточительной деятельностью человека;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б) возможность воздействия на человека неблагоприятных или несовместимых с жизнью факторов;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в) совокупность факторов, воздействующих на человека в процессе его деятельности;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г) увеличение количества вредных воздействий на человека.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По масштабу распространения чрезвычайные ситуации классифицируются на: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а) локальные, местные, муниципальные;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б) межмуниципальные, региональные, межрегиональные;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в) региональные, межрегиональные, федеральные;</w:t>
            </w:r>
          </w:p>
          <w:p w:rsidR="00BC671B" w:rsidRPr="00883D31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г) локальные, муниципальные, межмуниципальные, региональные, межрегиональные, федеральные.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Назовите внутреннюю  причину возникновения чрезвычайных ситуаций на предприятиях и учреждениях.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а) недостаточная квалификация и некомпетентность обслуживающего персонала;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б) стихийные бедствия;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в) терроризм;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г) сложность технологического процесса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К простейшим средствам защиты органов дыхания относятся: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а) фильтрующие гражданские противогазы;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 xml:space="preserve">б) ватно-марлевая повязка и </w:t>
            </w:r>
            <w:proofErr w:type="spellStart"/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противопыльная</w:t>
            </w:r>
            <w:proofErr w:type="spellEnd"/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 xml:space="preserve"> тканевая маска;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в) фильтрующие детские изолирующие противогазы и респираторы;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г) фильтрующие гражданские и промышленные противогазы.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Взрыв – это: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 xml:space="preserve">а) неконтролируемое горение, причиняющее материальный ущерб, вред жизни и здоровью граждан; 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б) освобождение большого количества энергии в ограниченном объеме за короткий промежуток времени;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в) быстрое химическое превращение среды, сопровождающееся выделением энергии и образованием сжатых газов;</w:t>
            </w:r>
          </w:p>
          <w:p w:rsidR="00BC671B" w:rsidRPr="00883D31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г) быстрая химическая реакция с выделением большого количества света и тепла.</w:t>
            </w:r>
          </w:p>
          <w:p w:rsidR="00BC671B" w:rsidRPr="000C64E5" w:rsidRDefault="00BC671B" w:rsidP="002B21D4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ru-RU"/>
              </w:rPr>
              <w:t>Какие из перечисленных условий не относятся к процессу горения: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а) наличие горючего вещества; 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б) наличие окислителя; 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наличие источника воспламенения</w:t>
            </w:r>
          </w:p>
          <w:p w:rsidR="00BC671B" w:rsidRDefault="00BC671B" w:rsidP="002B21D4">
            <w:pPr>
              <w:spacing w:after="0" w:line="240" w:lineRule="auto"/>
              <w:ind w:left="-50" w:right="-68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наличие условий для теплообмена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9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B51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</w:rPr>
              <w:t>Определите все правильные ответы</w:t>
            </w: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Из приведенного перечня, определите только предупреждающие дорожные знаки: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дорожные работы;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пешеходный переход;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движение прямо;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крутой подъем;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д) уступите дорогу;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е) место стоянки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Что является основными принципами закаливания?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индивидуальный подход, систематичность, многофакторность;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повышение трудоспособности и выносливости;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создание здорового потомства;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достижение определённых целей, снижение заболеваемости;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д) постепенность, сочетание местных и общих закаливающих факторов;</w:t>
            </w:r>
          </w:p>
          <w:p w:rsidR="00BC671B" w:rsidRPr="00614C30" w:rsidRDefault="00BC671B" w:rsidP="002B21D4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Что запрещается делать при разведении костра?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разводить костер близко от деревьев и на торфяных болотах;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разводить костер возле источников воды и на снегу;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использовать для костра живые деревья и оставлять без присмотра горящий костер;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г) использовать для костра сухостой и сухую траву;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д) использовать для костра мох и мелко раздробленную кору;</w:t>
            </w:r>
          </w:p>
          <w:p w:rsidR="00BC671B" w:rsidRPr="000C64E5" w:rsidRDefault="00BC671B" w:rsidP="002B21D4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Каковы пути проникновения радиоактивных веществ в организм человека при внутреннем облучении?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а) в результате проникновения радиоактивных осадков через одежду и кожаные покровы;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б) в результате потребления загрязненных продуктов питания и воды;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в) в результате вдыхания радиоактивной пыли и аэрозолей;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lastRenderedPageBreak/>
              <w:t>г) в результате радиоактивного загрязнения поверхности земли, зданий и сооружений.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д) в результате интенсивного излучение гамма-лучей, поражающего людей;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е) в результате выделения из облака заражённого воздуха раскалённых частиц, вызывающих ожоги.</w:t>
            </w:r>
          </w:p>
          <w:p w:rsidR="00BC671B" w:rsidRPr="000C64E5" w:rsidRDefault="00BC671B" w:rsidP="002B21D4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1B" w:rsidRPr="000C64E5" w:rsidTr="002B21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Поражающее действие волны прорыва при гидродинамических авариях проявляется: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поражающим и травмирующим действием различных предметов, вовлекаемых в движение;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в понижении концентрации кислорода в воздухе;</w:t>
            </w:r>
          </w:p>
          <w:p w:rsidR="00BC671B" w:rsidRPr="0025066D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в непосредственном динамическом воздействии на тело человека;</w:t>
            </w:r>
          </w:p>
          <w:p w:rsidR="00BC671B" w:rsidRPr="00614C30" w:rsidRDefault="00BC671B" w:rsidP="002B21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0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в повышении температуры окружающей среды;</w:t>
            </w:r>
          </w:p>
          <w:p w:rsidR="00BC671B" w:rsidRPr="000C64E5" w:rsidRDefault="00BC671B" w:rsidP="002B21D4">
            <w:pPr>
              <w:spacing w:after="0" w:line="240" w:lineRule="auto"/>
              <w:ind w:left="-50"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1B" w:rsidRPr="000C64E5" w:rsidRDefault="00BC671B" w:rsidP="002B2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71B" w:rsidRPr="00614C30" w:rsidRDefault="00BC671B" w:rsidP="00BC671B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BC671B" w:rsidRDefault="00BC671B" w:rsidP="00BC671B">
      <w:pPr>
        <w:spacing w:after="0" w:line="240" w:lineRule="auto"/>
        <w:jc w:val="center"/>
      </w:pPr>
    </w:p>
    <w:p w:rsidR="00BC671B" w:rsidRDefault="00BC671B" w:rsidP="00BC671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тестовых заданий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990FDA">
        <w:rPr>
          <w:rFonts w:ascii="Times New Roman" w:hAnsi="Times New Roman" w:cs="Times New Roman"/>
          <w:b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BC671B" w:rsidRDefault="00BC671B" w:rsidP="00BC671B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тестовые задания - ________ баллов</w:t>
      </w:r>
    </w:p>
    <w:p w:rsidR="00BC671B" w:rsidRDefault="00BC671B" w:rsidP="00BC671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C671B" w:rsidRDefault="00BC671B" w:rsidP="00BC671B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 теоретический  тур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– 100  баллов</w:t>
      </w:r>
    </w:p>
    <w:p w:rsidR="00BC671B" w:rsidRPr="007871EF" w:rsidRDefault="00BC671B" w:rsidP="00BC671B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теоретический тур - ________ баллов</w:t>
      </w:r>
    </w:p>
    <w:p w:rsidR="00BC671B" w:rsidRPr="0025066D" w:rsidRDefault="00BC671B" w:rsidP="00BC671B">
      <w:pPr>
        <w:spacing w:after="0" w:line="240" w:lineRule="auto"/>
      </w:pPr>
    </w:p>
    <w:p w:rsidR="002D5B3D" w:rsidRDefault="002D5B3D"/>
    <w:sectPr w:rsidR="002D5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0E25"/>
    <w:multiLevelType w:val="hybridMultilevel"/>
    <w:tmpl w:val="6E74D5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39144F"/>
    <w:multiLevelType w:val="hybridMultilevel"/>
    <w:tmpl w:val="AAFADD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067A05"/>
    <w:multiLevelType w:val="hybridMultilevel"/>
    <w:tmpl w:val="4B4E4E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F32"/>
    <w:rsid w:val="002D5B3D"/>
    <w:rsid w:val="00462F32"/>
    <w:rsid w:val="00616956"/>
    <w:rsid w:val="008C681E"/>
    <w:rsid w:val="008D2EC5"/>
    <w:rsid w:val="009276A6"/>
    <w:rsid w:val="00B10C3E"/>
    <w:rsid w:val="00BC671B"/>
    <w:rsid w:val="00D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F27E07C-8016-4276-A822-FFD8252FF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cxspmiddle">
    <w:name w:val="msonormalcxspmiddlecxspmiddle"/>
    <w:basedOn w:val="a"/>
    <w:rsid w:val="00BC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BC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2019-10-02T10:08:00Z</dcterms:created>
  <dcterms:modified xsi:type="dcterms:W3CDTF">2019-10-02T10:08:00Z</dcterms:modified>
</cp:coreProperties>
</file>